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9841" w14:textId="77777777" w:rsidR="00E245FA" w:rsidRDefault="00BE4C8A" w:rsidP="007C74ED">
      <w:pPr>
        <w:rPr>
          <w:b/>
          <w:sz w:val="28"/>
          <w:szCs w:val="28"/>
        </w:rPr>
      </w:pPr>
      <w:r>
        <w:rPr>
          <w:rFonts w:ascii="Arial" w:hAnsi="Arial" w:cs="Arial"/>
          <w:b/>
          <w:noProof/>
          <w:color w:val="000080"/>
          <w:position w:val="-36"/>
          <w:sz w:val="72"/>
          <w:szCs w:val="72"/>
          <w:lang w:val="en-US"/>
        </w:rPr>
        <w:drawing>
          <wp:anchor distT="0" distB="0" distL="114300" distR="114300" simplePos="0" relativeHeight="251658240" behindDoc="0" locked="0" layoutInCell="1" allowOverlap="1" wp14:anchorId="3C604463" wp14:editId="542C6959">
            <wp:simplePos x="0" y="0"/>
            <wp:positionH relativeFrom="column">
              <wp:posOffset>5060950</wp:posOffset>
            </wp:positionH>
            <wp:positionV relativeFrom="paragraph">
              <wp:posOffset>0</wp:posOffset>
            </wp:positionV>
            <wp:extent cx="898525" cy="722630"/>
            <wp:effectExtent l="0" t="0" r="0" b="0"/>
            <wp:wrapThrough wrapText="bothSides">
              <wp:wrapPolygon edited="0">
                <wp:start x="0" y="0"/>
                <wp:lineTo x="0" y="20499"/>
                <wp:lineTo x="20760" y="20499"/>
                <wp:lineTo x="207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852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80"/>
          <w:position w:val="-36"/>
          <w:sz w:val="72"/>
          <w:szCs w:val="72"/>
          <w:lang w:val="en-US"/>
        </w:rPr>
        <w:drawing>
          <wp:inline distT="0" distB="0" distL="0" distR="0" wp14:anchorId="46D25DF0" wp14:editId="0F6A9B87">
            <wp:extent cx="939800" cy="685800"/>
            <wp:effectExtent l="0" t="0" r="0" b="0"/>
            <wp:docPr id="1" name="Picture 1" descr="hs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sc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800" cy="685800"/>
                    </a:xfrm>
                    <a:prstGeom prst="rect">
                      <a:avLst/>
                    </a:prstGeom>
                    <a:noFill/>
                    <a:ln>
                      <a:noFill/>
                    </a:ln>
                  </pic:spPr>
                </pic:pic>
              </a:graphicData>
            </a:graphic>
          </wp:inline>
        </w:drawing>
      </w:r>
    </w:p>
    <w:p w14:paraId="5651B17B" w14:textId="77777777" w:rsidR="00582E6C" w:rsidRDefault="00E245FA" w:rsidP="00582E6C">
      <w:pPr>
        <w:jc w:val="center"/>
        <w:rPr>
          <w:b/>
          <w:sz w:val="28"/>
          <w:szCs w:val="28"/>
        </w:rPr>
      </w:pPr>
      <w:r>
        <w:rPr>
          <w:b/>
          <w:sz w:val="28"/>
          <w:szCs w:val="28"/>
        </w:rPr>
        <w:t>Hythe and Saltwood Sailing C</w:t>
      </w:r>
      <w:r w:rsidR="00582E6C" w:rsidRPr="00582E6C">
        <w:rPr>
          <w:b/>
          <w:sz w:val="28"/>
          <w:szCs w:val="28"/>
        </w:rPr>
        <w:t>lub</w:t>
      </w:r>
    </w:p>
    <w:p w14:paraId="17129A8C" w14:textId="77777777" w:rsidR="00702145" w:rsidRDefault="00102BAE" w:rsidP="00582E6C">
      <w:pPr>
        <w:jc w:val="center"/>
        <w:rPr>
          <w:b/>
          <w:sz w:val="28"/>
          <w:szCs w:val="28"/>
        </w:rPr>
      </w:pPr>
      <w:r>
        <w:rPr>
          <w:b/>
          <w:sz w:val="28"/>
          <w:szCs w:val="28"/>
        </w:rPr>
        <w:t xml:space="preserve">Winch </w:t>
      </w:r>
      <w:r w:rsidR="007F1DB5">
        <w:rPr>
          <w:b/>
          <w:sz w:val="28"/>
          <w:szCs w:val="28"/>
        </w:rPr>
        <w:t>O</w:t>
      </w:r>
      <w:r>
        <w:rPr>
          <w:b/>
          <w:sz w:val="28"/>
          <w:szCs w:val="28"/>
        </w:rPr>
        <w:t xml:space="preserve">peration </w:t>
      </w:r>
      <w:r w:rsidR="00BD6C34">
        <w:rPr>
          <w:b/>
          <w:sz w:val="28"/>
          <w:szCs w:val="28"/>
        </w:rPr>
        <w:t>T</w:t>
      </w:r>
      <w:r>
        <w:rPr>
          <w:b/>
          <w:sz w:val="28"/>
          <w:szCs w:val="28"/>
        </w:rPr>
        <w:t xml:space="preserve">raining </w:t>
      </w:r>
      <w:r w:rsidR="00BD6C34">
        <w:rPr>
          <w:b/>
          <w:sz w:val="28"/>
          <w:szCs w:val="28"/>
        </w:rPr>
        <w:t>Lo</w:t>
      </w:r>
      <w:r>
        <w:rPr>
          <w:b/>
          <w:sz w:val="28"/>
          <w:szCs w:val="28"/>
        </w:rPr>
        <w:t>g</w:t>
      </w:r>
    </w:p>
    <w:p w14:paraId="353797C3" w14:textId="6DAC31A3" w:rsidR="00582E6C" w:rsidRDefault="007F1DB5" w:rsidP="007F1DB5">
      <w:pPr>
        <w:rPr>
          <w:b/>
          <w:sz w:val="28"/>
          <w:szCs w:val="28"/>
        </w:rPr>
      </w:pPr>
      <w:r>
        <w:rPr>
          <w:b/>
          <w:sz w:val="28"/>
          <w:szCs w:val="28"/>
        </w:rPr>
        <w:t xml:space="preserve">Person Trained: </w:t>
      </w:r>
      <w:r>
        <w:rPr>
          <w:b/>
          <w:sz w:val="28"/>
          <w:szCs w:val="28"/>
        </w:rPr>
        <w:tab/>
      </w:r>
      <w:r>
        <w:rPr>
          <w:b/>
          <w:sz w:val="28"/>
          <w:szCs w:val="28"/>
        </w:rPr>
        <w:tab/>
      </w:r>
      <w:r>
        <w:rPr>
          <w:b/>
          <w:sz w:val="28"/>
          <w:szCs w:val="28"/>
        </w:rPr>
        <w:tab/>
      </w:r>
      <w:r w:rsidR="00C04BC1">
        <w:rPr>
          <w:b/>
          <w:sz w:val="28"/>
          <w:szCs w:val="28"/>
        </w:rPr>
        <w:tab/>
      </w:r>
      <w:r w:rsidR="00C04BC1">
        <w:rPr>
          <w:b/>
          <w:sz w:val="28"/>
          <w:szCs w:val="28"/>
        </w:rPr>
        <w:tab/>
      </w:r>
      <w:r>
        <w:rPr>
          <w:b/>
          <w:sz w:val="28"/>
          <w:szCs w:val="28"/>
        </w:rPr>
        <w:t>………………………………………………</w:t>
      </w:r>
      <w:proofErr w:type="gramStart"/>
      <w:r>
        <w:rPr>
          <w:b/>
          <w:sz w:val="28"/>
          <w:szCs w:val="28"/>
        </w:rPr>
        <w:t>…..</w:t>
      </w:r>
      <w:proofErr w:type="gramEnd"/>
    </w:p>
    <w:p w14:paraId="30C5D4CE" w14:textId="16B97545" w:rsidR="007F1DB5" w:rsidRDefault="00C04BC1" w:rsidP="007F1DB5">
      <w:pPr>
        <w:rPr>
          <w:b/>
          <w:sz w:val="28"/>
          <w:szCs w:val="28"/>
        </w:rPr>
      </w:pPr>
      <w:r>
        <w:rPr>
          <w:b/>
          <w:sz w:val="28"/>
          <w:szCs w:val="28"/>
        </w:rPr>
        <w:t>Winch Safety Operator</w:t>
      </w:r>
      <w:r w:rsidR="007F1DB5">
        <w:rPr>
          <w:b/>
          <w:sz w:val="28"/>
          <w:szCs w:val="28"/>
        </w:rPr>
        <w:t xml:space="preserve"> Delivering Training: ………………………………………………</w:t>
      </w:r>
      <w:proofErr w:type="gramStart"/>
      <w:r w:rsidR="007F1DB5">
        <w:rPr>
          <w:b/>
          <w:sz w:val="28"/>
          <w:szCs w:val="28"/>
        </w:rPr>
        <w:t>…..</w:t>
      </w:r>
      <w:proofErr w:type="gramEnd"/>
    </w:p>
    <w:p w14:paraId="3081A8D2" w14:textId="4FECDBEF" w:rsidR="007F1DB5" w:rsidRDefault="007F1DB5" w:rsidP="007F1DB5">
      <w:pPr>
        <w:rPr>
          <w:b/>
          <w:sz w:val="28"/>
          <w:szCs w:val="28"/>
        </w:rPr>
      </w:pPr>
      <w:r>
        <w:rPr>
          <w:b/>
          <w:sz w:val="28"/>
          <w:szCs w:val="28"/>
        </w:rPr>
        <w:t xml:space="preserve">Date of Training: </w:t>
      </w:r>
      <w:r>
        <w:rPr>
          <w:b/>
          <w:sz w:val="28"/>
          <w:szCs w:val="28"/>
        </w:rPr>
        <w:tab/>
      </w:r>
      <w:r>
        <w:rPr>
          <w:b/>
          <w:sz w:val="28"/>
          <w:szCs w:val="28"/>
        </w:rPr>
        <w:tab/>
      </w:r>
      <w:r>
        <w:rPr>
          <w:b/>
          <w:sz w:val="28"/>
          <w:szCs w:val="28"/>
        </w:rPr>
        <w:tab/>
      </w:r>
      <w:r w:rsidR="00C04BC1">
        <w:rPr>
          <w:b/>
          <w:sz w:val="28"/>
          <w:szCs w:val="28"/>
        </w:rPr>
        <w:tab/>
      </w:r>
      <w:r w:rsidR="00C04BC1">
        <w:rPr>
          <w:b/>
          <w:sz w:val="28"/>
          <w:szCs w:val="28"/>
        </w:rPr>
        <w:tab/>
      </w:r>
      <w:r>
        <w:rPr>
          <w:b/>
          <w:sz w:val="28"/>
          <w:szCs w:val="28"/>
        </w:rPr>
        <w:t>………………………………………………</w:t>
      </w:r>
      <w:proofErr w:type="gramStart"/>
      <w:r>
        <w:rPr>
          <w:b/>
          <w:sz w:val="28"/>
          <w:szCs w:val="28"/>
        </w:rPr>
        <w:t>…..</w:t>
      </w:r>
      <w:proofErr w:type="gramEnd"/>
    </w:p>
    <w:p w14:paraId="0EFC85BF" w14:textId="77777777" w:rsidR="00956818" w:rsidRDefault="00956818" w:rsidP="00956818">
      <w:pPr>
        <w:rPr>
          <w:b/>
          <w:sz w:val="24"/>
          <w:szCs w:val="24"/>
        </w:rPr>
      </w:pPr>
      <w:r w:rsidRPr="007F1DB5">
        <w:rPr>
          <w:b/>
          <w:sz w:val="24"/>
          <w:szCs w:val="24"/>
        </w:rPr>
        <w:t>Winch operation/safety checks</w:t>
      </w:r>
      <w:r>
        <w:rPr>
          <w:b/>
          <w:sz w:val="24"/>
          <w:szCs w:val="24"/>
        </w:rPr>
        <w:t>. The Race Officer and Rescue Boat crew are the only people who manage the winching of the club rescue boat, with the Race Officer of the day taking the leadership role.</w:t>
      </w:r>
    </w:p>
    <w:p w14:paraId="44731BC1" w14:textId="0853ACA7" w:rsidR="00956818" w:rsidRPr="00956818" w:rsidRDefault="00956818" w:rsidP="007F1DB5">
      <w:pPr>
        <w:rPr>
          <w:b/>
          <w:sz w:val="24"/>
          <w:szCs w:val="24"/>
        </w:rPr>
      </w:pPr>
      <w:r>
        <w:rPr>
          <w:b/>
          <w:sz w:val="24"/>
          <w:szCs w:val="24"/>
        </w:rPr>
        <w:t>All other club members’ boats are winched at the member’s own responsibility. Nobody is allowed to operate the winch alone and if they have not agreed to sign up to this safety training, it is not the responsibility of the club to ensure their safety.</w:t>
      </w:r>
    </w:p>
    <w:tbl>
      <w:tblPr>
        <w:tblStyle w:val="TableGrid"/>
        <w:tblW w:w="9747" w:type="dxa"/>
        <w:tblLook w:val="04A0" w:firstRow="1" w:lastRow="0" w:firstColumn="1" w:lastColumn="0" w:noHBand="0" w:noVBand="1"/>
      </w:tblPr>
      <w:tblGrid>
        <w:gridCol w:w="4285"/>
        <w:gridCol w:w="1200"/>
        <w:gridCol w:w="1427"/>
        <w:gridCol w:w="2835"/>
      </w:tblGrid>
      <w:tr w:rsidR="00102BAE" w14:paraId="44C16AF5" w14:textId="77777777" w:rsidTr="007F1DB5">
        <w:tc>
          <w:tcPr>
            <w:tcW w:w="4285" w:type="dxa"/>
          </w:tcPr>
          <w:p w14:paraId="79364CCA" w14:textId="77777777" w:rsidR="00102BAE" w:rsidRDefault="00102BAE" w:rsidP="00582E6C">
            <w:pPr>
              <w:rPr>
                <w:sz w:val="24"/>
                <w:szCs w:val="24"/>
              </w:rPr>
            </w:pPr>
          </w:p>
        </w:tc>
        <w:tc>
          <w:tcPr>
            <w:tcW w:w="1200" w:type="dxa"/>
          </w:tcPr>
          <w:p w14:paraId="332CCCAE" w14:textId="77777777" w:rsidR="00102BAE" w:rsidRPr="007F1DB5" w:rsidRDefault="00102BAE" w:rsidP="00582E6C">
            <w:pPr>
              <w:rPr>
                <w:b/>
                <w:sz w:val="24"/>
                <w:szCs w:val="24"/>
              </w:rPr>
            </w:pPr>
            <w:r w:rsidRPr="007F1DB5">
              <w:rPr>
                <w:b/>
                <w:sz w:val="24"/>
                <w:szCs w:val="24"/>
              </w:rPr>
              <w:t>Instructor</w:t>
            </w:r>
            <w:r w:rsidR="007F1DB5" w:rsidRPr="007F1DB5">
              <w:rPr>
                <w:b/>
                <w:sz w:val="24"/>
                <w:szCs w:val="24"/>
              </w:rPr>
              <w:t xml:space="preserve"> Initials</w:t>
            </w:r>
          </w:p>
        </w:tc>
        <w:tc>
          <w:tcPr>
            <w:tcW w:w="1427" w:type="dxa"/>
          </w:tcPr>
          <w:p w14:paraId="58B50D3F" w14:textId="77777777" w:rsidR="00102BAE" w:rsidRPr="007F1DB5" w:rsidRDefault="007F1DB5" w:rsidP="00582E6C">
            <w:pPr>
              <w:rPr>
                <w:b/>
                <w:sz w:val="24"/>
                <w:szCs w:val="24"/>
              </w:rPr>
            </w:pPr>
            <w:r>
              <w:rPr>
                <w:b/>
                <w:sz w:val="24"/>
                <w:szCs w:val="24"/>
              </w:rPr>
              <w:t xml:space="preserve">Training Completed </w:t>
            </w:r>
            <w:r w:rsidRPr="007F1DB5">
              <w:rPr>
                <w:b/>
                <w:sz w:val="18"/>
                <w:szCs w:val="24"/>
              </w:rPr>
              <w:t>(tick to confirm)</w:t>
            </w:r>
          </w:p>
        </w:tc>
        <w:tc>
          <w:tcPr>
            <w:tcW w:w="2835" w:type="dxa"/>
          </w:tcPr>
          <w:p w14:paraId="34CA0227" w14:textId="77777777" w:rsidR="00102BAE" w:rsidRPr="007F1DB5" w:rsidRDefault="007F1DB5" w:rsidP="00BE4C8A">
            <w:pPr>
              <w:rPr>
                <w:b/>
                <w:sz w:val="24"/>
                <w:szCs w:val="24"/>
              </w:rPr>
            </w:pPr>
            <w:r w:rsidRPr="007F1DB5">
              <w:rPr>
                <w:b/>
                <w:sz w:val="24"/>
                <w:szCs w:val="24"/>
              </w:rPr>
              <w:t>Comments</w:t>
            </w:r>
          </w:p>
        </w:tc>
      </w:tr>
      <w:tr w:rsidR="00102BAE" w14:paraId="13DF9F93" w14:textId="77777777" w:rsidTr="007F1DB5">
        <w:trPr>
          <w:trHeight w:val="964"/>
        </w:trPr>
        <w:tc>
          <w:tcPr>
            <w:tcW w:w="4285" w:type="dxa"/>
            <w:vAlign w:val="center"/>
          </w:tcPr>
          <w:p w14:paraId="045FB248" w14:textId="53FCB166" w:rsidR="00102BAE" w:rsidRPr="007F1DB5" w:rsidRDefault="00102BAE" w:rsidP="007F1DB5">
            <w:pPr>
              <w:rPr>
                <w:b/>
                <w:sz w:val="24"/>
                <w:szCs w:val="24"/>
              </w:rPr>
            </w:pPr>
            <w:r w:rsidRPr="007F1DB5">
              <w:rPr>
                <w:b/>
                <w:sz w:val="24"/>
                <w:szCs w:val="24"/>
              </w:rPr>
              <w:t>Checking winch lines, hook</w:t>
            </w:r>
            <w:r w:rsidR="00956818">
              <w:rPr>
                <w:b/>
                <w:sz w:val="24"/>
                <w:szCs w:val="24"/>
              </w:rPr>
              <w:t xml:space="preserve"> eye</w:t>
            </w:r>
            <w:r w:rsidR="001D4FE5">
              <w:rPr>
                <w:b/>
                <w:sz w:val="24"/>
                <w:szCs w:val="24"/>
              </w:rPr>
              <w:t xml:space="preserve"> &amp; a</w:t>
            </w:r>
            <w:r w:rsidR="00956818">
              <w:rPr>
                <w:b/>
                <w:sz w:val="24"/>
                <w:szCs w:val="24"/>
              </w:rPr>
              <w:t>ttachment</w:t>
            </w:r>
            <w:r w:rsidR="00C04BC1">
              <w:rPr>
                <w:b/>
                <w:sz w:val="24"/>
                <w:szCs w:val="24"/>
              </w:rPr>
              <w:t xml:space="preserve"> of karabiner</w:t>
            </w:r>
            <w:r w:rsidR="00956818">
              <w:rPr>
                <w:b/>
                <w:sz w:val="24"/>
                <w:szCs w:val="24"/>
              </w:rPr>
              <w:t xml:space="preserve"> on</w:t>
            </w:r>
            <w:r w:rsidR="00C04BC1">
              <w:rPr>
                <w:b/>
                <w:sz w:val="24"/>
                <w:szCs w:val="24"/>
              </w:rPr>
              <w:t>to</w:t>
            </w:r>
            <w:r w:rsidR="00956818">
              <w:rPr>
                <w:b/>
                <w:sz w:val="24"/>
                <w:szCs w:val="24"/>
              </w:rPr>
              <w:t xml:space="preserve"> trailer</w:t>
            </w:r>
          </w:p>
        </w:tc>
        <w:tc>
          <w:tcPr>
            <w:tcW w:w="1200" w:type="dxa"/>
          </w:tcPr>
          <w:p w14:paraId="664732A5" w14:textId="77777777" w:rsidR="00102BAE" w:rsidRDefault="00102BAE" w:rsidP="00582E6C">
            <w:pPr>
              <w:rPr>
                <w:sz w:val="24"/>
                <w:szCs w:val="24"/>
              </w:rPr>
            </w:pPr>
          </w:p>
        </w:tc>
        <w:tc>
          <w:tcPr>
            <w:tcW w:w="1427" w:type="dxa"/>
          </w:tcPr>
          <w:p w14:paraId="546ED083" w14:textId="77777777" w:rsidR="00102BAE" w:rsidRDefault="00102BAE" w:rsidP="00582E6C">
            <w:pPr>
              <w:rPr>
                <w:sz w:val="24"/>
                <w:szCs w:val="24"/>
              </w:rPr>
            </w:pPr>
          </w:p>
        </w:tc>
        <w:tc>
          <w:tcPr>
            <w:tcW w:w="2835" w:type="dxa"/>
          </w:tcPr>
          <w:p w14:paraId="0961C363" w14:textId="77777777" w:rsidR="00102BAE" w:rsidRDefault="00102BAE" w:rsidP="006A6136">
            <w:pPr>
              <w:rPr>
                <w:sz w:val="24"/>
                <w:szCs w:val="24"/>
              </w:rPr>
            </w:pPr>
          </w:p>
          <w:p w14:paraId="3A4212FF" w14:textId="77777777" w:rsidR="00956818" w:rsidRDefault="00956818" w:rsidP="006A6136">
            <w:pPr>
              <w:rPr>
                <w:sz w:val="24"/>
                <w:szCs w:val="24"/>
              </w:rPr>
            </w:pPr>
          </w:p>
        </w:tc>
      </w:tr>
      <w:tr w:rsidR="00102BAE" w14:paraId="2CE55597" w14:textId="77777777" w:rsidTr="007F1DB5">
        <w:trPr>
          <w:trHeight w:val="964"/>
        </w:trPr>
        <w:tc>
          <w:tcPr>
            <w:tcW w:w="4285" w:type="dxa"/>
            <w:vAlign w:val="center"/>
          </w:tcPr>
          <w:p w14:paraId="04F98334" w14:textId="12A3F924" w:rsidR="00102BAE" w:rsidRPr="007F1DB5" w:rsidRDefault="001D4FE5" w:rsidP="007F1DB5">
            <w:pPr>
              <w:rPr>
                <w:b/>
                <w:sz w:val="24"/>
                <w:szCs w:val="24"/>
              </w:rPr>
            </w:pPr>
            <w:r w:rsidRPr="007F1DB5">
              <w:rPr>
                <w:b/>
                <w:sz w:val="24"/>
                <w:szCs w:val="24"/>
              </w:rPr>
              <w:t>Ensuring promenade is clear of boats</w:t>
            </w:r>
            <w:r>
              <w:rPr>
                <w:b/>
                <w:sz w:val="24"/>
                <w:szCs w:val="24"/>
              </w:rPr>
              <w:t xml:space="preserve"> </w:t>
            </w:r>
            <w:r w:rsidRPr="007F1DB5">
              <w:rPr>
                <w:b/>
                <w:sz w:val="24"/>
                <w:szCs w:val="24"/>
              </w:rPr>
              <w:t>directly in front of the winch area for clear vision</w:t>
            </w:r>
            <w:r>
              <w:rPr>
                <w:b/>
                <w:sz w:val="24"/>
                <w:szCs w:val="24"/>
              </w:rPr>
              <w:t xml:space="preserve"> and safety signage is displayed</w:t>
            </w:r>
          </w:p>
        </w:tc>
        <w:tc>
          <w:tcPr>
            <w:tcW w:w="1200" w:type="dxa"/>
          </w:tcPr>
          <w:p w14:paraId="732B093A" w14:textId="77777777" w:rsidR="00102BAE" w:rsidRDefault="00102BAE" w:rsidP="00582E6C">
            <w:pPr>
              <w:rPr>
                <w:sz w:val="24"/>
                <w:szCs w:val="24"/>
              </w:rPr>
            </w:pPr>
          </w:p>
        </w:tc>
        <w:tc>
          <w:tcPr>
            <w:tcW w:w="1427" w:type="dxa"/>
          </w:tcPr>
          <w:p w14:paraId="550DDDC5" w14:textId="77777777" w:rsidR="00102BAE" w:rsidRDefault="00102BAE" w:rsidP="00582E6C">
            <w:pPr>
              <w:rPr>
                <w:sz w:val="24"/>
                <w:szCs w:val="24"/>
              </w:rPr>
            </w:pPr>
          </w:p>
        </w:tc>
        <w:tc>
          <w:tcPr>
            <w:tcW w:w="2835" w:type="dxa"/>
          </w:tcPr>
          <w:p w14:paraId="1001B765" w14:textId="77777777" w:rsidR="00102BAE" w:rsidRDefault="00102BAE" w:rsidP="006A6136">
            <w:pPr>
              <w:rPr>
                <w:sz w:val="24"/>
                <w:szCs w:val="24"/>
              </w:rPr>
            </w:pPr>
          </w:p>
        </w:tc>
      </w:tr>
      <w:tr w:rsidR="001D4FE5" w14:paraId="20C87286" w14:textId="77777777" w:rsidTr="008772AA">
        <w:trPr>
          <w:trHeight w:val="964"/>
        </w:trPr>
        <w:tc>
          <w:tcPr>
            <w:tcW w:w="4285" w:type="dxa"/>
            <w:vAlign w:val="center"/>
          </w:tcPr>
          <w:p w14:paraId="261EC06E" w14:textId="36989D0F" w:rsidR="001D4FE5" w:rsidRPr="007F1DB5" w:rsidRDefault="001D4FE5" w:rsidP="008772AA">
            <w:pPr>
              <w:rPr>
                <w:b/>
                <w:sz w:val="24"/>
                <w:szCs w:val="24"/>
              </w:rPr>
            </w:pPr>
            <w:r w:rsidRPr="007F1DB5">
              <w:rPr>
                <w:b/>
                <w:sz w:val="24"/>
                <w:szCs w:val="24"/>
              </w:rPr>
              <w:t xml:space="preserve">Ensuring </w:t>
            </w:r>
            <w:r>
              <w:rPr>
                <w:b/>
                <w:sz w:val="24"/>
                <w:szCs w:val="24"/>
              </w:rPr>
              <w:t>Race Officer is not distracted</w:t>
            </w:r>
            <w:r w:rsidRPr="007F1DB5">
              <w:rPr>
                <w:b/>
                <w:sz w:val="24"/>
                <w:szCs w:val="24"/>
              </w:rPr>
              <w:t xml:space="preserve"> when operating winch</w:t>
            </w:r>
            <w:r>
              <w:rPr>
                <w:b/>
                <w:sz w:val="24"/>
                <w:szCs w:val="24"/>
              </w:rPr>
              <w:t xml:space="preserve"> – no mobile phones</w:t>
            </w:r>
          </w:p>
        </w:tc>
        <w:tc>
          <w:tcPr>
            <w:tcW w:w="1200" w:type="dxa"/>
          </w:tcPr>
          <w:p w14:paraId="04C8F30A" w14:textId="77777777" w:rsidR="001D4FE5" w:rsidRDefault="001D4FE5" w:rsidP="008772AA">
            <w:pPr>
              <w:rPr>
                <w:sz w:val="24"/>
                <w:szCs w:val="24"/>
              </w:rPr>
            </w:pPr>
          </w:p>
        </w:tc>
        <w:tc>
          <w:tcPr>
            <w:tcW w:w="1427" w:type="dxa"/>
          </w:tcPr>
          <w:p w14:paraId="2C206727" w14:textId="77777777" w:rsidR="001D4FE5" w:rsidRDefault="001D4FE5" w:rsidP="008772AA">
            <w:pPr>
              <w:rPr>
                <w:sz w:val="24"/>
                <w:szCs w:val="24"/>
              </w:rPr>
            </w:pPr>
          </w:p>
        </w:tc>
        <w:tc>
          <w:tcPr>
            <w:tcW w:w="2835" w:type="dxa"/>
          </w:tcPr>
          <w:p w14:paraId="7222168F" w14:textId="77777777" w:rsidR="001D4FE5" w:rsidRDefault="001D4FE5" w:rsidP="008772AA">
            <w:pPr>
              <w:rPr>
                <w:sz w:val="24"/>
                <w:szCs w:val="24"/>
              </w:rPr>
            </w:pPr>
          </w:p>
        </w:tc>
      </w:tr>
      <w:tr w:rsidR="001D4FE5" w14:paraId="68BFEE1D" w14:textId="77777777" w:rsidTr="007F1DB5">
        <w:trPr>
          <w:trHeight w:val="964"/>
        </w:trPr>
        <w:tc>
          <w:tcPr>
            <w:tcW w:w="4285" w:type="dxa"/>
            <w:vAlign w:val="center"/>
          </w:tcPr>
          <w:p w14:paraId="2A5A33A5" w14:textId="3F477229" w:rsidR="001D4FE5" w:rsidRPr="007F1DB5" w:rsidRDefault="001D4FE5" w:rsidP="007F1DB5">
            <w:pPr>
              <w:rPr>
                <w:b/>
                <w:sz w:val="24"/>
                <w:szCs w:val="24"/>
              </w:rPr>
            </w:pPr>
            <w:r>
              <w:rPr>
                <w:b/>
                <w:sz w:val="24"/>
                <w:szCs w:val="24"/>
              </w:rPr>
              <w:t>Correct use of commands such as ‘clear’, ‘stop’ &amp; ‘winch’ rather than go, no and woah</w:t>
            </w:r>
          </w:p>
        </w:tc>
        <w:tc>
          <w:tcPr>
            <w:tcW w:w="1200" w:type="dxa"/>
          </w:tcPr>
          <w:p w14:paraId="617C1396" w14:textId="77777777" w:rsidR="001D4FE5" w:rsidRDefault="001D4FE5" w:rsidP="00582E6C">
            <w:pPr>
              <w:rPr>
                <w:sz w:val="24"/>
                <w:szCs w:val="24"/>
              </w:rPr>
            </w:pPr>
          </w:p>
        </w:tc>
        <w:tc>
          <w:tcPr>
            <w:tcW w:w="1427" w:type="dxa"/>
          </w:tcPr>
          <w:p w14:paraId="700848BE" w14:textId="77777777" w:rsidR="001D4FE5" w:rsidRDefault="001D4FE5" w:rsidP="00582E6C">
            <w:pPr>
              <w:rPr>
                <w:sz w:val="24"/>
                <w:szCs w:val="24"/>
              </w:rPr>
            </w:pPr>
          </w:p>
        </w:tc>
        <w:tc>
          <w:tcPr>
            <w:tcW w:w="2835" w:type="dxa"/>
          </w:tcPr>
          <w:p w14:paraId="08DB8668" w14:textId="77777777" w:rsidR="001D4FE5" w:rsidRDefault="001D4FE5" w:rsidP="006A6136">
            <w:pPr>
              <w:rPr>
                <w:sz w:val="24"/>
                <w:szCs w:val="24"/>
              </w:rPr>
            </w:pPr>
          </w:p>
        </w:tc>
      </w:tr>
      <w:tr w:rsidR="00C04BC1" w14:paraId="19B7354C" w14:textId="77777777" w:rsidTr="007F1DB5">
        <w:trPr>
          <w:trHeight w:val="964"/>
        </w:trPr>
        <w:tc>
          <w:tcPr>
            <w:tcW w:w="4285" w:type="dxa"/>
            <w:vAlign w:val="center"/>
          </w:tcPr>
          <w:p w14:paraId="6B379BED" w14:textId="361F4066" w:rsidR="00C04BC1" w:rsidRPr="007F1DB5" w:rsidRDefault="001D4FE5" w:rsidP="007F1DB5">
            <w:pPr>
              <w:rPr>
                <w:b/>
                <w:sz w:val="24"/>
                <w:szCs w:val="24"/>
              </w:rPr>
            </w:pPr>
            <w:r w:rsidRPr="007F1DB5">
              <w:rPr>
                <w:b/>
                <w:sz w:val="24"/>
                <w:szCs w:val="24"/>
              </w:rPr>
              <w:t>Ensuring there is always someone assisting with winch operation on the beach</w:t>
            </w:r>
            <w:r>
              <w:rPr>
                <w:b/>
                <w:sz w:val="24"/>
                <w:szCs w:val="24"/>
              </w:rPr>
              <w:t xml:space="preserve"> - banksman</w:t>
            </w:r>
          </w:p>
        </w:tc>
        <w:tc>
          <w:tcPr>
            <w:tcW w:w="1200" w:type="dxa"/>
          </w:tcPr>
          <w:p w14:paraId="4F65D5FF" w14:textId="77777777" w:rsidR="00C04BC1" w:rsidRDefault="00C04BC1" w:rsidP="00582E6C">
            <w:pPr>
              <w:rPr>
                <w:sz w:val="24"/>
                <w:szCs w:val="24"/>
              </w:rPr>
            </w:pPr>
          </w:p>
        </w:tc>
        <w:tc>
          <w:tcPr>
            <w:tcW w:w="1427" w:type="dxa"/>
          </w:tcPr>
          <w:p w14:paraId="10CF7E11" w14:textId="77777777" w:rsidR="00C04BC1" w:rsidRDefault="00C04BC1" w:rsidP="00582E6C">
            <w:pPr>
              <w:rPr>
                <w:sz w:val="24"/>
                <w:szCs w:val="24"/>
              </w:rPr>
            </w:pPr>
          </w:p>
        </w:tc>
        <w:tc>
          <w:tcPr>
            <w:tcW w:w="2835" w:type="dxa"/>
          </w:tcPr>
          <w:p w14:paraId="03241145" w14:textId="77777777" w:rsidR="00C04BC1" w:rsidRDefault="00C04BC1" w:rsidP="006A6136">
            <w:pPr>
              <w:rPr>
                <w:sz w:val="24"/>
                <w:szCs w:val="24"/>
              </w:rPr>
            </w:pPr>
          </w:p>
        </w:tc>
      </w:tr>
      <w:tr w:rsidR="00102BAE" w14:paraId="1B0F194C" w14:textId="77777777" w:rsidTr="007F1DB5">
        <w:trPr>
          <w:trHeight w:val="964"/>
        </w:trPr>
        <w:tc>
          <w:tcPr>
            <w:tcW w:w="4285" w:type="dxa"/>
            <w:vAlign w:val="center"/>
          </w:tcPr>
          <w:p w14:paraId="751148A9" w14:textId="50FB2E84" w:rsidR="00102BAE" w:rsidRPr="007F1DB5" w:rsidRDefault="001D4FE5" w:rsidP="007F1DB5">
            <w:pPr>
              <w:rPr>
                <w:b/>
                <w:sz w:val="24"/>
                <w:szCs w:val="24"/>
              </w:rPr>
            </w:pPr>
            <w:r w:rsidRPr="007F1DB5">
              <w:rPr>
                <w:b/>
                <w:sz w:val="24"/>
                <w:szCs w:val="24"/>
              </w:rPr>
              <w:t>No more than two dinghies on one tow line at any time</w:t>
            </w:r>
          </w:p>
        </w:tc>
        <w:tc>
          <w:tcPr>
            <w:tcW w:w="1200" w:type="dxa"/>
          </w:tcPr>
          <w:p w14:paraId="331D6E30" w14:textId="77777777" w:rsidR="00102BAE" w:rsidRDefault="00102BAE" w:rsidP="00582E6C">
            <w:pPr>
              <w:rPr>
                <w:sz w:val="24"/>
                <w:szCs w:val="24"/>
              </w:rPr>
            </w:pPr>
          </w:p>
        </w:tc>
        <w:tc>
          <w:tcPr>
            <w:tcW w:w="1427" w:type="dxa"/>
          </w:tcPr>
          <w:p w14:paraId="0B18E568" w14:textId="77777777" w:rsidR="00102BAE" w:rsidRDefault="00102BAE" w:rsidP="00582E6C">
            <w:pPr>
              <w:rPr>
                <w:sz w:val="24"/>
                <w:szCs w:val="24"/>
              </w:rPr>
            </w:pPr>
          </w:p>
        </w:tc>
        <w:tc>
          <w:tcPr>
            <w:tcW w:w="2835" w:type="dxa"/>
          </w:tcPr>
          <w:p w14:paraId="55258293" w14:textId="77777777" w:rsidR="00102BAE" w:rsidRDefault="00102BAE" w:rsidP="006A6136">
            <w:pPr>
              <w:rPr>
                <w:sz w:val="24"/>
                <w:szCs w:val="24"/>
              </w:rPr>
            </w:pPr>
          </w:p>
        </w:tc>
      </w:tr>
      <w:tr w:rsidR="00102BAE" w14:paraId="504A471B" w14:textId="77777777" w:rsidTr="007F1DB5">
        <w:trPr>
          <w:trHeight w:val="964"/>
        </w:trPr>
        <w:tc>
          <w:tcPr>
            <w:tcW w:w="4285" w:type="dxa"/>
            <w:vAlign w:val="center"/>
          </w:tcPr>
          <w:p w14:paraId="25898D49" w14:textId="51CF6489" w:rsidR="00102BAE" w:rsidRPr="007F1DB5" w:rsidRDefault="001D4FE5" w:rsidP="007F1DB5">
            <w:pPr>
              <w:rPr>
                <w:b/>
                <w:sz w:val="24"/>
                <w:szCs w:val="24"/>
              </w:rPr>
            </w:pPr>
            <w:r w:rsidRPr="007F1DB5">
              <w:rPr>
                <w:b/>
                <w:sz w:val="24"/>
                <w:szCs w:val="24"/>
              </w:rPr>
              <w:t>Stop winch operation at any time if anyone/thing presents a possible danger</w:t>
            </w:r>
          </w:p>
        </w:tc>
        <w:tc>
          <w:tcPr>
            <w:tcW w:w="1200" w:type="dxa"/>
          </w:tcPr>
          <w:p w14:paraId="28FDFB7E" w14:textId="77777777" w:rsidR="00102BAE" w:rsidRDefault="00102BAE" w:rsidP="00582E6C">
            <w:pPr>
              <w:rPr>
                <w:sz w:val="24"/>
                <w:szCs w:val="24"/>
              </w:rPr>
            </w:pPr>
          </w:p>
        </w:tc>
        <w:tc>
          <w:tcPr>
            <w:tcW w:w="1427" w:type="dxa"/>
          </w:tcPr>
          <w:p w14:paraId="32A5DFAD" w14:textId="77777777" w:rsidR="00102BAE" w:rsidRDefault="00102BAE" w:rsidP="00582E6C">
            <w:pPr>
              <w:rPr>
                <w:sz w:val="24"/>
                <w:szCs w:val="24"/>
              </w:rPr>
            </w:pPr>
          </w:p>
        </w:tc>
        <w:tc>
          <w:tcPr>
            <w:tcW w:w="2835" w:type="dxa"/>
          </w:tcPr>
          <w:p w14:paraId="2082AD97" w14:textId="77777777" w:rsidR="00102BAE" w:rsidRDefault="00102BAE" w:rsidP="006A6136">
            <w:pPr>
              <w:rPr>
                <w:sz w:val="24"/>
                <w:szCs w:val="24"/>
              </w:rPr>
            </w:pPr>
          </w:p>
        </w:tc>
      </w:tr>
      <w:tr w:rsidR="00102BAE" w14:paraId="59824083" w14:textId="77777777" w:rsidTr="007F1DB5">
        <w:trPr>
          <w:trHeight w:val="964"/>
        </w:trPr>
        <w:tc>
          <w:tcPr>
            <w:tcW w:w="4285" w:type="dxa"/>
            <w:vAlign w:val="center"/>
          </w:tcPr>
          <w:p w14:paraId="4C96BB10" w14:textId="1A7FD925" w:rsidR="00102BAE" w:rsidRPr="007F1DB5" w:rsidRDefault="001D4FE5" w:rsidP="007F1DB5">
            <w:pPr>
              <w:rPr>
                <w:b/>
                <w:sz w:val="24"/>
                <w:szCs w:val="24"/>
              </w:rPr>
            </w:pPr>
            <w:r w:rsidRPr="007F1DB5">
              <w:rPr>
                <w:b/>
                <w:sz w:val="24"/>
                <w:szCs w:val="24"/>
              </w:rPr>
              <w:t>Put away winch and line safely at end of usage.</w:t>
            </w:r>
            <w:bookmarkStart w:id="0" w:name="_GoBack"/>
            <w:bookmarkEnd w:id="0"/>
          </w:p>
        </w:tc>
        <w:tc>
          <w:tcPr>
            <w:tcW w:w="1200" w:type="dxa"/>
          </w:tcPr>
          <w:p w14:paraId="4D933000" w14:textId="77777777" w:rsidR="00102BAE" w:rsidRDefault="00102BAE" w:rsidP="00582E6C">
            <w:pPr>
              <w:rPr>
                <w:sz w:val="24"/>
                <w:szCs w:val="24"/>
              </w:rPr>
            </w:pPr>
          </w:p>
        </w:tc>
        <w:tc>
          <w:tcPr>
            <w:tcW w:w="1427" w:type="dxa"/>
          </w:tcPr>
          <w:p w14:paraId="22A54C04" w14:textId="77777777" w:rsidR="00102BAE" w:rsidRDefault="00102BAE" w:rsidP="00582E6C">
            <w:pPr>
              <w:rPr>
                <w:sz w:val="24"/>
                <w:szCs w:val="24"/>
              </w:rPr>
            </w:pPr>
          </w:p>
        </w:tc>
        <w:tc>
          <w:tcPr>
            <w:tcW w:w="2835" w:type="dxa"/>
          </w:tcPr>
          <w:p w14:paraId="3A61EB07" w14:textId="77777777" w:rsidR="00102BAE" w:rsidRDefault="00102BAE" w:rsidP="006A6136">
            <w:pPr>
              <w:rPr>
                <w:sz w:val="24"/>
                <w:szCs w:val="24"/>
              </w:rPr>
            </w:pPr>
          </w:p>
        </w:tc>
      </w:tr>
    </w:tbl>
    <w:p w14:paraId="64D6DC26" w14:textId="77777777" w:rsidR="0018585C" w:rsidRPr="00582E6C" w:rsidRDefault="0018585C" w:rsidP="001D4FE5">
      <w:pPr>
        <w:rPr>
          <w:sz w:val="24"/>
          <w:szCs w:val="24"/>
        </w:rPr>
      </w:pPr>
    </w:p>
    <w:sectPr w:rsidR="0018585C" w:rsidRPr="00582E6C" w:rsidSect="001D4FE5">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A278C"/>
    <w:multiLevelType w:val="multilevel"/>
    <w:tmpl w:val="9DC62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6C"/>
    <w:rsid w:val="00100618"/>
    <w:rsid w:val="00102BAE"/>
    <w:rsid w:val="0018585C"/>
    <w:rsid w:val="001D4FE5"/>
    <w:rsid w:val="001E4BAD"/>
    <w:rsid w:val="00524D07"/>
    <w:rsid w:val="00582E6C"/>
    <w:rsid w:val="007927DE"/>
    <w:rsid w:val="007C74ED"/>
    <w:rsid w:val="007F1DB5"/>
    <w:rsid w:val="00870476"/>
    <w:rsid w:val="00933D37"/>
    <w:rsid w:val="00956818"/>
    <w:rsid w:val="00B014AE"/>
    <w:rsid w:val="00B946A1"/>
    <w:rsid w:val="00BD6C34"/>
    <w:rsid w:val="00BE4C8A"/>
    <w:rsid w:val="00C04BC1"/>
    <w:rsid w:val="00E245FA"/>
    <w:rsid w:val="00F04605"/>
    <w:rsid w:val="00F443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8F388"/>
  <w15:docId w15:val="{7367880C-84D0-41A9-A6A8-1F332097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8585C"/>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C8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E4C8A"/>
    <w:rPr>
      <w:rFonts w:ascii="Lucida Grande" w:hAnsi="Lucida Grande"/>
      <w:sz w:val="18"/>
      <w:szCs w:val="18"/>
    </w:rPr>
  </w:style>
  <w:style w:type="character" w:customStyle="1" w:styleId="Heading1Char">
    <w:name w:val="Heading 1 Char"/>
    <w:basedOn w:val="DefaultParagraphFont"/>
    <w:link w:val="Heading1"/>
    <w:rsid w:val="0018585C"/>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dc:creator>
  <cp:lastModifiedBy>Louisa Spice</cp:lastModifiedBy>
  <cp:revision>2</cp:revision>
  <dcterms:created xsi:type="dcterms:W3CDTF">2018-08-08T14:15:00Z</dcterms:created>
  <dcterms:modified xsi:type="dcterms:W3CDTF">2018-08-08T14:15:00Z</dcterms:modified>
</cp:coreProperties>
</file>